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33" w:rsidRPr="00675B7E" w:rsidRDefault="00650633" w:rsidP="00650633">
      <w:pPr>
        <w:jc w:val="right"/>
        <w:rPr>
          <w:b/>
        </w:rPr>
      </w:pPr>
      <w:r w:rsidRPr="00675B7E">
        <w:rPr>
          <w:b/>
        </w:rPr>
        <w:t>EK</w:t>
      </w:r>
      <w:r>
        <w:rPr>
          <w:b/>
        </w:rPr>
        <w:t>-</w:t>
      </w:r>
      <w:r w:rsidRPr="00675B7E">
        <w:rPr>
          <w:b/>
        </w:rPr>
        <w:t xml:space="preserve">2 </w:t>
      </w:r>
    </w:p>
    <w:p w:rsidR="00650633" w:rsidRPr="00623F74" w:rsidRDefault="0050190E" w:rsidP="00650633">
      <w:pPr>
        <w:shd w:val="clear" w:color="auto" w:fill="FFFFFF"/>
        <w:spacing w:after="0"/>
        <w:ind w:left="-709" w:right="-853" w:firstLine="425"/>
        <w:jc w:val="center"/>
        <w:rPr>
          <w:b/>
          <w:color w:val="000000"/>
          <w:sz w:val="24"/>
          <w:szCs w:val="24"/>
        </w:rPr>
      </w:pPr>
      <w:r>
        <w:rPr>
          <w:b/>
          <w:color w:val="000000"/>
          <w:sz w:val="24"/>
          <w:szCs w:val="24"/>
        </w:rPr>
        <w:t>SAYDE VE MAHMUT TEK</w:t>
      </w:r>
      <w:r w:rsidR="00C52EFF" w:rsidRPr="00C52EFF">
        <w:rPr>
          <w:b/>
          <w:color w:val="000000"/>
          <w:sz w:val="24"/>
          <w:szCs w:val="24"/>
        </w:rPr>
        <w:t xml:space="preserve"> ANAOKULU </w:t>
      </w:r>
      <w:r w:rsidR="00650633">
        <w:rPr>
          <w:b/>
          <w:color w:val="000000"/>
          <w:sz w:val="24"/>
          <w:szCs w:val="24"/>
        </w:rPr>
        <w:t xml:space="preserve">OKUL ÖNCESİ VELİ </w:t>
      </w:r>
      <w:r w:rsidR="00FA4FF2">
        <w:rPr>
          <w:b/>
          <w:color w:val="000000"/>
          <w:sz w:val="24"/>
          <w:szCs w:val="24"/>
        </w:rPr>
        <w:t>SÖZLEŞMESİ</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İş bu   sözleşme,</w:t>
      </w:r>
      <w:r w:rsidR="00A02A45">
        <w:rPr>
          <w:b/>
          <w:color w:val="000000"/>
        </w:rPr>
        <w:t xml:space="preserve">Sayde ve Mahmut TEK </w:t>
      </w:r>
      <w:r w:rsidR="00766005" w:rsidRPr="00766005">
        <w:rPr>
          <w:b/>
          <w:color w:val="000000"/>
        </w:rPr>
        <w:t>Anaokulu</w:t>
      </w:r>
      <w:r w:rsidR="00FA4FF2">
        <w:rPr>
          <w:b/>
          <w:color w:val="000000"/>
        </w:rPr>
        <w:t xml:space="preserve"> </w:t>
      </w:r>
      <w:r w:rsidRPr="00623F74">
        <w:rPr>
          <w:color w:val="000000"/>
        </w:rPr>
        <w:t xml:space="preserve">müdürlüğü   ile </w:t>
      </w:r>
      <w:r w:rsidR="00A02A45">
        <w:rPr>
          <w:color w:val="000000"/>
        </w:rPr>
        <w:t>………………………………………………</w:t>
      </w:r>
    </w:p>
    <w:p w:rsidR="00650633" w:rsidRPr="00623F74" w:rsidRDefault="00650633" w:rsidP="00766005">
      <w:pPr>
        <w:shd w:val="clear" w:color="auto" w:fill="FFFFFF"/>
        <w:spacing w:after="0" w:line="240" w:lineRule="exact"/>
        <w:ind w:right="-853"/>
        <w:jc w:val="both"/>
        <w:rPr>
          <w:color w:val="000000"/>
        </w:rPr>
      </w:pPr>
      <w:r w:rsidRPr="00623F74">
        <w:rPr>
          <w:color w:val="000000"/>
        </w:rPr>
        <w:t>’nın velisi olan ................................................................’nın arasında okul öncesi eğitim alacak çocuğun eğitimine yönelik olarak karşılıklı yükümlülükleri belirlemek amacıyla düzenlenmiştir.</w:t>
      </w:r>
    </w:p>
    <w:p w:rsidR="00650633" w:rsidRPr="00623F74" w:rsidRDefault="00650633" w:rsidP="00650633">
      <w:pPr>
        <w:shd w:val="clear" w:color="auto" w:fill="FFFFFF"/>
        <w:spacing w:after="0" w:line="240" w:lineRule="exact"/>
        <w:ind w:left="-709" w:right="-853" w:firstLine="425"/>
        <w:jc w:val="both"/>
        <w:rPr>
          <w:color w:val="000000"/>
        </w:rPr>
      </w:pPr>
    </w:p>
    <w:p w:rsidR="00650633" w:rsidRPr="00623F74" w:rsidRDefault="005A3942" w:rsidP="00650633">
      <w:pPr>
        <w:shd w:val="clear" w:color="auto" w:fill="FFFFFF"/>
        <w:spacing w:after="0" w:line="240" w:lineRule="exact"/>
        <w:ind w:left="-709" w:right="-853" w:firstLine="425"/>
        <w:jc w:val="both"/>
        <w:rPr>
          <w:color w:val="000000"/>
        </w:rPr>
      </w:pPr>
      <w:r>
        <w:rPr>
          <w:color w:val="000000"/>
        </w:rPr>
        <w:t>1-Niğde</w:t>
      </w:r>
      <w:r w:rsidR="00650633" w:rsidRPr="00623F74">
        <w:rPr>
          <w:color w:val="000000"/>
        </w:rPr>
        <w:t>İl Milli Eğitim Müdürlüğü İl Ücre</w:t>
      </w:r>
      <w:r w:rsidR="00A10B97">
        <w:rPr>
          <w:color w:val="000000"/>
        </w:rPr>
        <w:t xml:space="preserve">t </w:t>
      </w:r>
      <w:r w:rsidR="00696C14">
        <w:rPr>
          <w:color w:val="000000"/>
        </w:rPr>
        <w:t xml:space="preserve">Tespit Komisyonu tarafından </w:t>
      </w:r>
      <w:r w:rsidR="0021506D">
        <w:rPr>
          <w:b/>
          <w:color w:val="000000"/>
        </w:rPr>
        <w:t>20</w:t>
      </w:r>
      <w:r w:rsidR="002F11F7">
        <w:rPr>
          <w:b/>
          <w:color w:val="000000"/>
        </w:rPr>
        <w:t>2</w:t>
      </w:r>
      <w:bookmarkStart w:id="0" w:name="_GoBack"/>
      <w:bookmarkEnd w:id="0"/>
      <w:r w:rsidR="0021506D">
        <w:rPr>
          <w:b/>
          <w:color w:val="000000"/>
        </w:rPr>
        <w:t>1/2022</w:t>
      </w:r>
      <w:r w:rsidR="004A4C85">
        <w:rPr>
          <w:color w:val="000000"/>
        </w:rPr>
        <w:t xml:space="preserve"> </w:t>
      </w:r>
      <w:r w:rsidR="00FB5D70" w:rsidRPr="00623F74">
        <w:rPr>
          <w:color w:val="000000"/>
        </w:rPr>
        <w:t>Eğitim</w:t>
      </w:r>
      <w:r w:rsidR="00650633" w:rsidRPr="00623F74">
        <w:rPr>
          <w:color w:val="000000"/>
        </w:rPr>
        <w:t>-</w:t>
      </w:r>
      <w:r w:rsidR="00FB5D70" w:rsidRPr="00623F74">
        <w:rPr>
          <w:color w:val="000000"/>
        </w:rPr>
        <w:t xml:space="preserve">Öğretim </w:t>
      </w:r>
      <w:r w:rsidR="00650633" w:rsidRPr="00623F74">
        <w:rPr>
          <w:color w:val="000000"/>
        </w:rPr>
        <w:t>yılı için bel</w:t>
      </w:r>
      <w:r w:rsidR="00730898">
        <w:rPr>
          <w:color w:val="000000"/>
        </w:rPr>
        <w:t xml:space="preserve">irlenen aylık ücret </w:t>
      </w:r>
      <w:r w:rsidR="0021506D">
        <w:rPr>
          <w:b/>
          <w:color w:val="000000"/>
        </w:rPr>
        <w:t>170</w:t>
      </w:r>
      <w:r w:rsidR="00730898" w:rsidRPr="00730898">
        <w:rPr>
          <w:b/>
          <w:color w:val="000000"/>
        </w:rPr>
        <w:t xml:space="preserve"> </w:t>
      </w:r>
      <w:r w:rsidR="00650633" w:rsidRPr="00730898">
        <w:rPr>
          <w:b/>
          <w:color w:val="000000"/>
        </w:rPr>
        <w:t>TL</w:t>
      </w:r>
      <w:r w:rsidR="00650633" w:rsidRPr="00623F74">
        <w:rPr>
          <w:color w:val="000000"/>
        </w:rPr>
        <w:t>dir.</w:t>
      </w:r>
      <w:r w:rsidR="00ED4876">
        <w:rPr>
          <w:color w:val="000000"/>
        </w:rPr>
        <w:t xml:space="preserve"> Bu ücret yemek, temizlik, ve okulun diğer giderleri için alınmaktadır.</w:t>
      </w:r>
    </w:p>
    <w:p w:rsidR="00650633" w:rsidRPr="00623F74" w:rsidRDefault="00650633" w:rsidP="00650633">
      <w:pPr>
        <w:shd w:val="clear" w:color="auto" w:fill="FFFFFF"/>
        <w:spacing w:after="0" w:line="240" w:lineRule="exact"/>
        <w:ind w:left="-709" w:right="-853" w:firstLine="425"/>
        <w:jc w:val="both"/>
        <w:rPr>
          <w:color w:val="000000"/>
        </w:rPr>
      </w:pP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2-Veli belirlenen ücreti her </w:t>
      </w:r>
      <w:r w:rsidRPr="0044583E">
        <w:rPr>
          <w:b/>
          <w:color w:val="000000"/>
          <w:u w:val="single"/>
        </w:rPr>
        <w:t>ayın 15 ini takip eden ilk üç iş günü</w:t>
      </w:r>
      <w:r w:rsidRPr="00623F74">
        <w:rPr>
          <w:color w:val="000000"/>
        </w:rPr>
        <w:t xml:space="preserve"> içinde okula ait banka hesap numarasına yatırıp, dekontunu okul yönetimine verir.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650633" w:rsidRPr="00465578" w:rsidRDefault="00650633" w:rsidP="00650633">
      <w:pPr>
        <w:shd w:val="clear" w:color="auto" w:fill="FFFFFF"/>
        <w:spacing w:after="0" w:line="240" w:lineRule="exact"/>
        <w:ind w:left="-709" w:right="-853" w:firstLine="425"/>
        <w:jc w:val="both"/>
        <w:rPr>
          <w:b/>
          <w:color w:val="000000"/>
        </w:rPr>
      </w:pPr>
      <w:r w:rsidRPr="00623F74">
        <w:rPr>
          <w:color w:val="000000"/>
        </w:rPr>
        <w:t>4</w:t>
      </w:r>
      <w:r w:rsidRPr="00465578">
        <w:rPr>
          <w:b/>
          <w:color w:val="000000"/>
        </w:rPr>
        <w:t xml:space="preserve">- </w:t>
      </w:r>
      <w:r w:rsidRPr="00E478E7">
        <w:rPr>
          <w:b/>
          <w:color w:val="000000"/>
          <w:u w:val="single"/>
        </w:rPr>
        <w:t>Eylül ayı</w:t>
      </w:r>
      <w:r w:rsidR="00965828">
        <w:rPr>
          <w:b/>
          <w:color w:val="000000"/>
          <w:u w:val="single"/>
        </w:rPr>
        <w:t xml:space="preserve">nda,Yarı Yıl Tatili </w:t>
      </w:r>
      <w:r w:rsidR="00965828" w:rsidRPr="00E478E7">
        <w:rPr>
          <w:b/>
          <w:color w:val="000000"/>
          <w:u w:val="single"/>
        </w:rPr>
        <w:t xml:space="preserve"> </w:t>
      </w:r>
      <w:r w:rsidR="00965828">
        <w:rPr>
          <w:b/>
          <w:color w:val="000000"/>
          <w:u w:val="single"/>
        </w:rPr>
        <w:t>ve</w:t>
      </w:r>
      <w:r w:rsidRPr="00E478E7">
        <w:rPr>
          <w:b/>
          <w:color w:val="000000"/>
          <w:u w:val="single"/>
        </w:rPr>
        <w:t xml:space="preserve"> </w:t>
      </w:r>
      <w:r w:rsidR="00AC2038">
        <w:rPr>
          <w:b/>
          <w:color w:val="000000"/>
          <w:u w:val="single"/>
        </w:rPr>
        <w:t>Ara tatillerde</w:t>
      </w:r>
      <w:r w:rsidRPr="00E478E7">
        <w:rPr>
          <w:b/>
          <w:color w:val="000000"/>
          <w:u w:val="single"/>
        </w:rPr>
        <w:t xml:space="preserve"> aylık ücret tam olarak tahsil edilir</w:t>
      </w:r>
      <w:r w:rsidRPr="00465578">
        <w:rPr>
          <w:b/>
          <w:color w:val="000000"/>
        </w:rPr>
        <w:t>.</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5-Haziran ayı ile 15 günden fazla rapora dayalı devamsızlık durumunda ise  ücret alınmaz.</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6-Yönetmeliğin 7. Maddesinde belirtilen durumlara istinaden bir seferde 15 günden fazla süre ile  eğitim-öğretime ara verilmesi durumlarında, alınan ücret bir sonraki ayın ücretine sayılır.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650633" w:rsidRPr="00623F74" w:rsidRDefault="00650633" w:rsidP="00650633">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11-Okul yönetimince gerekli görülerek yakın çevre inceleme gezisi, tiyatro ve benzeri eğitim etkinliklerinin </w:t>
      </w:r>
      <w:r w:rsidRPr="007216A1">
        <w:rPr>
          <w:b/>
          <w:color w:val="000000"/>
          <w:u w:val="single"/>
        </w:rPr>
        <w:t>ücreti veli tarafından ayrıca karşılanır.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 xml:space="preserve">19-Sözleşmede belirtilen hususlarla ilgili yaşanacak uyuşmazlık halinde </w:t>
      </w:r>
      <w:r w:rsidR="00C02AC3" w:rsidRPr="00C02AC3">
        <w:rPr>
          <w:b/>
          <w:color w:val="000000"/>
        </w:rPr>
        <w:t>NİĞDE</w:t>
      </w:r>
      <w:r w:rsidR="00C02AC3" w:rsidRPr="00623F74">
        <w:rPr>
          <w:color w:val="000000"/>
        </w:rPr>
        <w:t>. İlindeki</w:t>
      </w:r>
      <w:r w:rsidRPr="00623F74">
        <w:rPr>
          <w:color w:val="000000"/>
        </w:rPr>
        <w:t xml:space="preserve"> mahkemeler yetkilidir.</w:t>
      </w:r>
    </w:p>
    <w:p w:rsidR="00650633" w:rsidRPr="00623F74" w:rsidRDefault="00650633" w:rsidP="007116E5">
      <w:pPr>
        <w:shd w:val="clear" w:color="auto" w:fill="FFFFFF"/>
        <w:spacing w:after="0" w:line="240" w:lineRule="exact"/>
        <w:ind w:right="-853"/>
        <w:jc w:val="both"/>
        <w:rPr>
          <w:color w:val="000000"/>
        </w:rPr>
      </w:pPr>
    </w:p>
    <w:p w:rsidR="00650633" w:rsidRPr="00623F74" w:rsidRDefault="00650633" w:rsidP="00650633">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r w:rsidR="0021506D">
        <w:rPr>
          <w:color w:val="000000"/>
        </w:rPr>
        <w:t>02/07/2021</w:t>
      </w:r>
      <w:r w:rsidR="00A71B93">
        <w:rPr>
          <w:color w:val="000000"/>
        </w:rPr>
        <w:t xml:space="preserve"> </w:t>
      </w:r>
      <w:r w:rsidRPr="00623F74">
        <w:rPr>
          <w:color w:val="000000"/>
        </w:rPr>
        <w:t>tarihinde iki nüsha olarak düzenlenmiş ve taraflarca imza edilmiştir.</w:t>
      </w:r>
    </w:p>
    <w:p w:rsidR="00650633" w:rsidRPr="00623F74" w:rsidRDefault="00650633" w:rsidP="00650633">
      <w:pPr>
        <w:shd w:val="clear" w:color="auto" w:fill="FFFFFF"/>
        <w:spacing w:after="0"/>
        <w:ind w:right="-853"/>
        <w:jc w:val="both"/>
        <w:rPr>
          <w:color w:val="000000"/>
        </w:rPr>
      </w:pPr>
    </w:p>
    <w:p w:rsidR="00650633" w:rsidRPr="00623F74" w:rsidRDefault="000627C1" w:rsidP="00650633">
      <w:pPr>
        <w:shd w:val="clear" w:color="auto" w:fill="FFFFFF"/>
        <w:spacing w:after="0"/>
        <w:ind w:left="-709" w:right="-853" w:firstLine="425"/>
        <w:jc w:val="both"/>
        <w:rPr>
          <w:color w:val="000000"/>
        </w:rPr>
      </w:pPr>
      <w:r>
        <w:rPr>
          <w:color w:val="000000"/>
        </w:rPr>
        <w:t xml:space="preserve"> </w:t>
      </w:r>
      <w:r w:rsidR="00650633" w:rsidRPr="00623F74">
        <w:rPr>
          <w:color w:val="000000"/>
        </w:rPr>
        <w:t>Öğrenci Velisi</w:t>
      </w:r>
      <w:r>
        <w:rPr>
          <w:color w:val="000000"/>
        </w:rPr>
        <w:t xml:space="preserve">                                                                                                                              </w:t>
      </w:r>
      <w:r w:rsidR="00650633" w:rsidRPr="00623F74">
        <w:rPr>
          <w:color w:val="000000"/>
        </w:rPr>
        <w:t>Okul Müdürü</w:t>
      </w:r>
    </w:p>
    <w:p w:rsidR="00650633" w:rsidRPr="00623F74" w:rsidRDefault="000627C1" w:rsidP="00650633">
      <w:pPr>
        <w:shd w:val="clear" w:color="auto" w:fill="FFFFFF"/>
        <w:spacing w:after="0"/>
        <w:ind w:left="-709" w:right="-853" w:firstLine="425"/>
        <w:jc w:val="both"/>
        <w:rPr>
          <w:color w:val="000000"/>
        </w:rPr>
      </w:pPr>
      <w:r>
        <w:rPr>
          <w:color w:val="000000"/>
        </w:rPr>
        <w:t xml:space="preserve">  </w:t>
      </w:r>
      <w:r w:rsidR="00650633" w:rsidRPr="00623F74">
        <w:rPr>
          <w:color w:val="000000"/>
        </w:rPr>
        <w:t>Adı Soyadı</w:t>
      </w:r>
      <w:r>
        <w:rPr>
          <w:color w:val="000000"/>
        </w:rPr>
        <w:t xml:space="preserve"> </w:t>
      </w:r>
      <w:r w:rsidR="00650633" w:rsidRPr="00623F74">
        <w:rPr>
          <w:color w:val="000000"/>
        </w:rPr>
        <w:t>:</w:t>
      </w:r>
      <w:r>
        <w:rPr>
          <w:color w:val="000000"/>
        </w:rPr>
        <w:t xml:space="preserve">                                                                                                                            Adı</w:t>
      </w:r>
      <w:r w:rsidR="00650633" w:rsidRPr="00623F74">
        <w:rPr>
          <w:color w:val="000000"/>
        </w:rPr>
        <w:t xml:space="preserve"> Soyadı:</w:t>
      </w:r>
      <w:r w:rsidR="001C57D2">
        <w:rPr>
          <w:color w:val="000000"/>
        </w:rPr>
        <w:t xml:space="preserve"> Ali GÜLDEN</w:t>
      </w:r>
    </w:p>
    <w:p w:rsidR="00650633" w:rsidRPr="00623F74" w:rsidRDefault="000627C1" w:rsidP="00650633">
      <w:pPr>
        <w:shd w:val="clear" w:color="auto" w:fill="FFFFFF"/>
        <w:spacing w:after="0"/>
        <w:ind w:left="-709" w:right="-853" w:firstLine="425"/>
        <w:jc w:val="both"/>
        <w:rPr>
          <w:color w:val="000000"/>
        </w:rPr>
      </w:pPr>
      <w:r>
        <w:rPr>
          <w:color w:val="000000"/>
        </w:rPr>
        <w:t xml:space="preserve">     </w:t>
      </w:r>
      <w:r w:rsidR="00650633" w:rsidRPr="00623F74">
        <w:rPr>
          <w:color w:val="000000"/>
        </w:rPr>
        <w:t>İmzası:</w:t>
      </w:r>
      <w:r>
        <w:rPr>
          <w:color w:val="000000"/>
        </w:rPr>
        <w:t xml:space="preserve">                                                                                                                                             </w:t>
      </w:r>
      <w:r w:rsidR="00650633">
        <w:rPr>
          <w:color w:val="000000"/>
        </w:rPr>
        <w:t>İmzası</w:t>
      </w:r>
    </w:p>
    <w:p w:rsidR="00650633" w:rsidRDefault="00650633" w:rsidP="00650633">
      <w:pPr>
        <w:shd w:val="clear" w:color="auto" w:fill="FFFFFF"/>
        <w:spacing w:after="0"/>
        <w:ind w:left="-709" w:right="-853" w:firstLine="425"/>
        <w:jc w:val="both"/>
        <w:rPr>
          <w:color w:val="000000"/>
        </w:rPr>
      </w:pPr>
    </w:p>
    <w:p w:rsidR="00650633" w:rsidRDefault="00650633" w:rsidP="00650633">
      <w:pPr>
        <w:shd w:val="clear" w:color="auto" w:fill="FFFFFF"/>
        <w:spacing w:after="0"/>
        <w:ind w:left="-709" w:right="-853" w:firstLine="425"/>
        <w:jc w:val="both"/>
        <w:rPr>
          <w:color w:val="000000"/>
        </w:rPr>
      </w:pPr>
    </w:p>
    <w:p w:rsidR="00650633" w:rsidRDefault="00650633" w:rsidP="00650633">
      <w:pPr>
        <w:shd w:val="clear" w:color="auto" w:fill="FFFFFF"/>
        <w:spacing w:after="0"/>
        <w:ind w:left="-709" w:right="-853" w:firstLine="425"/>
        <w:jc w:val="both"/>
        <w:rPr>
          <w:color w:val="000000"/>
        </w:rPr>
      </w:pPr>
    </w:p>
    <w:p w:rsidR="00650633" w:rsidRPr="00623F74" w:rsidRDefault="00650633" w:rsidP="00650633">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sectPr w:rsidR="00650633" w:rsidRPr="00623F74" w:rsidSect="009B7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6E" w:rsidRDefault="00FA7F6E" w:rsidP="00650633">
      <w:pPr>
        <w:spacing w:after="0" w:line="240" w:lineRule="auto"/>
      </w:pPr>
      <w:r>
        <w:separator/>
      </w:r>
    </w:p>
  </w:endnote>
  <w:endnote w:type="continuationSeparator" w:id="0">
    <w:p w:rsidR="00FA7F6E" w:rsidRDefault="00FA7F6E" w:rsidP="0065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6E" w:rsidRDefault="00FA7F6E" w:rsidP="00650633">
      <w:pPr>
        <w:spacing w:after="0" w:line="240" w:lineRule="auto"/>
      </w:pPr>
      <w:r>
        <w:separator/>
      </w:r>
    </w:p>
  </w:footnote>
  <w:footnote w:type="continuationSeparator" w:id="0">
    <w:p w:rsidR="00FA7F6E" w:rsidRDefault="00FA7F6E" w:rsidP="00650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2294"/>
    <w:rsid w:val="000627C1"/>
    <w:rsid w:val="00074408"/>
    <w:rsid w:val="00163D8E"/>
    <w:rsid w:val="00187728"/>
    <w:rsid w:val="001C57D2"/>
    <w:rsid w:val="0021506D"/>
    <w:rsid w:val="002F11F7"/>
    <w:rsid w:val="00387E5E"/>
    <w:rsid w:val="0044583E"/>
    <w:rsid w:val="00452294"/>
    <w:rsid w:val="00465578"/>
    <w:rsid w:val="004A4C85"/>
    <w:rsid w:val="0050190E"/>
    <w:rsid w:val="005A3942"/>
    <w:rsid w:val="005C5F89"/>
    <w:rsid w:val="00620A0E"/>
    <w:rsid w:val="00650633"/>
    <w:rsid w:val="00696C14"/>
    <w:rsid w:val="007116E5"/>
    <w:rsid w:val="007216A1"/>
    <w:rsid w:val="00730898"/>
    <w:rsid w:val="00737984"/>
    <w:rsid w:val="00766005"/>
    <w:rsid w:val="007A3B88"/>
    <w:rsid w:val="00925A47"/>
    <w:rsid w:val="00965828"/>
    <w:rsid w:val="009B7413"/>
    <w:rsid w:val="00A02A45"/>
    <w:rsid w:val="00A10B97"/>
    <w:rsid w:val="00A71B93"/>
    <w:rsid w:val="00AC2038"/>
    <w:rsid w:val="00AE2E8C"/>
    <w:rsid w:val="00BC1389"/>
    <w:rsid w:val="00C02AC3"/>
    <w:rsid w:val="00C36ECE"/>
    <w:rsid w:val="00C52EFF"/>
    <w:rsid w:val="00DB65C9"/>
    <w:rsid w:val="00E478E7"/>
    <w:rsid w:val="00E61A0A"/>
    <w:rsid w:val="00ED4876"/>
    <w:rsid w:val="00EE40B5"/>
    <w:rsid w:val="00EE7C47"/>
    <w:rsid w:val="00FA4FF2"/>
    <w:rsid w:val="00FA7F6E"/>
    <w:rsid w:val="00FB5D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359EC-46CA-49F7-B942-AD8F682D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3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06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633"/>
    <w:rPr>
      <w:rFonts w:ascii="Calibri" w:eastAsia="Calibri" w:hAnsi="Calibri" w:cs="Times New Roman"/>
    </w:rPr>
  </w:style>
  <w:style w:type="paragraph" w:styleId="Altbilgi">
    <w:name w:val="footer"/>
    <w:basedOn w:val="Normal"/>
    <w:link w:val="AltbilgiChar"/>
    <w:uiPriority w:val="99"/>
    <w:unhideWhenUsed/>
    <w:rsid w:val="006506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633"/>
    <w:rPr>
      <w:rFonts w:ascii="Calibri" w:eastAsia="Calibri" w:hAnsi="Calibri" w:cs="Times New Roman"/>
    </w:rPr>
  </w:style>
  <w:style w:type="paragraph" w:styleId="BalonMetni">
    <w:name w:val="Balloon Text"/>
    <w:basedOn w:val="Normal"/>
    <w:link w:val="BalonMetniChar"/>
    <w:uiPriority w:val="99"/>
    <w:semiHidden/>
    <w:unhideWhenUsed/>
    <w:rsid w:val="000627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7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cp:lastModifiedBy>
  <cp:revision>35</cp:revision>
  <cp:lastPrinted>2021-06-22T11:48:00Z</cp:lastPrinted>
  <dcterms:created xsi:type="dcterms:W3CDTF">2016-05-30T07:56:00Z</dcterms:created>
  <dcterms:modified xsi:type="dcterms:W3CDTF">2021-06-22T11:49:00Z</dcterms:modified>
</cp:coreProperties>
</file>